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977" w:rsidRPr="00945977" w:rsidRDefault="00945977" w:rsidP="00945977">
      <w:pPr>
        <w:jc w:val="both"/>
        <w:rPr>
          <w:rFonts w:ascii="Arial" w:hAnsi="Arial" w:cs="Arial"/>
          <w:b/>
          <w:sz w:val="22"/>
          <w:szCs w:val="22"/>
        </w:rPr>
      </w:pPr>
      <w:r w:rsidRPr="00945977">
        <w:rPr>
          <w:rFonts w:ascii="Arial" w:hAnsi="Arial" w:cs="Arial"/>
          <w:b/>
          <w:sz w:val="22"/>
          <w:szCs w:val="22"/>
        </w:rPr>
        <w:t>Vragen bij hoofdstuk 1 van ‘De steen schreeuwt uit de muur’</w:t>
      </w: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  <w:r w:rsidRPr="00945977">
        <w:rPr>
          <w:rFonts w:ascii="Arial" w:hAnsi="Arial" w:cs="Arial"/>
          <w:sz w:val="22"/>
          <w:szCs w:val="22"/>
        </w:rPr>
        <w:t>1. Uit welke boeken bestaat de canon van de Bijbel? Waarom zijn deze in de Bijbel terechtgekomen?</w:t>
      </w: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  <w:r w:rsidRPr="00945977">
        <w:rPr>
          <w:rFonts w:ascii="Arial" w:hAnsi="Arial" w:cs="Arial"/>
          <w:sz w:val="22"/>
          <w:szCs w:val="22"/>
        </w:rPr>
        <w:t>2. Kunt u zich vinden in de regels op blz.8. Waarom (niet)?</w:t>
      </w: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  <w:r w:rsidRPr="00945977">
        <w:rPr>
          <w:rFonts w:ascii="Arial" w:hAnsi="Arial" w:cs="Arial"/>
          <w:sz w:val="22"/>
          <w:szCs w:val="22"/>
        </w:rPr>
        <w:t xml:space="preserve">3. Wat verstaan we onder typologie en </w:t>
      </w:r>
      <w:proofErr w:type="spellStart"/>
      <w:r w:rsidRPr="00945977">
        <w:rPr>
          <w:rFonts w:ascii="Arial" w:hAnsi="Arial" w:cs="Arial"/>
          <w:sz w:val="22"/>
          <w:szCs w:val="22"/>
        </w:rPr>
        <w:t>allegorese</w:t>
      </w:r>
      <w:proofErr w:type="spellEnd"/>
      <w:r w:rsidRPr="00945977">
        <w:rPr>
          <w:rFonts w:ascii="Arial" w:hAnsi="Arial" w:cs="Arial"/>
          <w:sz w:val="22"/>
          <w:szCs w:val="22"/>
        </w:rPr>
        <w:t>? Mogen we deze gebruiken bij de exegese?</w:t>
      </w: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  <w:r w:rsidRPr="00945977">
        <w:rPr>
          <w:rFonts w:ascii="Arial" w:hAnsi="Arial" w:cs="Arial"/>
          <w:sz w:val="22"/>
          <w:szCs w:val="22"/>
        </w:rPr>
        <w:t>4. Kent u nog andere vormen van beeldspraak in de Bijbel?</w:t>
      </w: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  <w:r w:rsidRPr="00945977">
        <w:rPr>
          <w:rFonts w:ascii="Arial" w:hAnsi="Arial" w:cs="Arial"/>
          <w:sz w:val="22"/>
          <w:szCs w:val="22"/>
        </w:rPr>
        <w:t>5. Mogen we Jezus als de arme man uit Pred.9:13-16 beschouwen? Waarom?</w:t>
      </w: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rPr>
          <w:rFonts w:ascii="Arial" w:hAnsi="Arial" w:cs="Arial"/>
          <w:sz w:val="22"/>
          <w:szCs w:val="22"/>
        </w:rPr>
      </w:pPr>
    </w:p>
    <w:p w:rsidR="00945977" w:rsidRPr="00945977" w:rsidRDefault="00945977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945977">
        <w:rPr>
          <w:rFonts w:ascii="Arial" w:hAnsi="Arial" w:cs="Arial"/>
          <w:sz w:val="22"/>
          <w:szCs w:val="22"/>
        </w:rPr>
        <w:br w:type="page"/>
      </w:r>
    </w:p>
    <w:p w:rsidR="00945977" w:rsidRPr="00945977" w:rsidRDefault="00945977" w:rsidP="00945977">
      <w:pPr>
        <w:jc w:val="both"/>
        <w:rPr>
          <w:rFonts w:ascii="Arial" w:hAnsi="Arial" w:cs="Arial"/>
          <w:b/>
          <w:sz w:val="22"/>
          <w:szCs w:val="22"/>
        </w:rPr>
      </w:pPr>
      <w:r w:rsidRPr="00945977">
        <w:rPr>
          <w:rFonts w:ascii="Arial" w:hAnsi="Arial" w:cs="Arial"/>
          <w:b/>
          <w:sz w:val="22"/>
          <w:szCs w:val="22"/>
        </w:rPr>
        <w:lastRenderedPageBreak/>
        <w:t>Vragen bij hoofdstuk 2 van ‘De steen schreeuwt uit de muur’</w:t>
      </w: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  <w:r w:rsidRPr="00945977">
        <w:rPr>
          <w:rFonts w:ascii="Arial" w:hAnsi="Arial" w:cs="Arial"/>
          <w:sz w:val="22"/>
          <w:szCs w:val="22"/>
        </w:rPr>
        <w:t>1. Gelooft u dat we Amos 3:7 (de Heer openbaart Zich aan de profeten) ook in onze tijd mogen verwachten?</w:t>
      </w: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  <w:r w:rsidRPr="00945977">
        <w:rPr>
          <w:rFonts w:ascii="Arial" w:hAnsi="Arial" w:cs="Arial"/>
          <w:sz w:val="22"/>
          <w:szCs w:val="22"/>
        </w:rPr>
        <w:t>Moeten we onder de godsspraak van Habakuk profetie verstaan?</w:t>
      </w: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  <w:r w:rsidRPr="00945977">
        <w:rPr>
          <w:rFonts w:ascii="Arial" w:hAnsi="Arial" w:cs="Arial"/>
          <w:sz w:val="22"/>
          <w:szCs w:val="22"/>
        </w:rPr>
        <w:t>2. Ervaart u een geloofsstrijd ten opzichte van de boze machten en overheden in de lucht (Ef.6)?</w:t>
      </w: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  <w:r w:rsidRPr="00945977">
        <w:rPr>
          <w:rFonts w:ascii="Arial" w:hAnsi="Arial" w:cs="Arial"/>
          <w:sz w:val="22"/>
          <w:szCs w:val="22"/>
        </w:rPr>
        <w:t>3. Ervaart u een zelfde relatie met God als Habakuk lijkt te hebben? Hoe is dat met u?</w:t>
      </w: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  <w:r w:rsidRPr="00945977">
        <w:rPr>
          <w:rFonts w:ascii="Arial" w:hAnsi="Arial" w:cs="Arial"/>
          <w:sz w:val="22"/>
          <w:szCs w:val="22"/>
        </w:rPr>
        <w:t>4. Hebben niet-christenen invloed op uw gedachten? Welke?</w:t>
      </w: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  <w:r w:rsidRPr="00945977">
        <w:rPr>
          <w:rFonts w:ascii="Arial" w:hAnsi="Arial" w:cs="Arial"/>
          <w:sz w:val="22"/>
          <w:szCs w:val="22"/>
        </w:rPr>
        <w:t>5. Gelooft u dat we in de laatste dagen leven en dat Christus spoedig terugkeert? Op grond waarvan?</w:t>
      </w: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  <w:r w:rsidRPr="00945977">
        <w:rPr>
          <w:rFonts w:ascii="Arial" w:hAnsi="Arial" w:cs="Arial"/>
          <w:sz w:val="22"/>
          <w:szCs w:val="22"/>
        </w:rPr>
        <w:t>6. Als de Bijbel spreekt over oordelen van God, gelden die dan ook voor heden?</w:t>
      </w:r>
    </w:p>
    <w:p w:rsidR="00945977" w:rsidRPr="00945977" w:rsidRDefault="00945977" w:rsidP="00945977">
      <w:pPr>
        <w:rPr>
          <w:rFonts w:ascii="Arial" w:hAnsi="Arial" w:cs="Arial"/>
          <w:sz w:val="22"/>
          <w:szCs w:val="22"/>
        </w:rPr>
      </w:pPr>
    </w:p>
    <w:p w:rsidR="00945977" w:rsidRPr="00945977" w:rsidRDefault="00945977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945977">
        <w:rPr>
          <w:rFonts w:ascii="Arial" w:hAnsi="Arial" w:cs="Arial"/>
          <w:sz w:val="22"/>
          <w:szCs w:val="22"/>
        </w:rPr>
        <w:br w:type="page"/>
      </w:r>
    </w:p>
    <w:p w:rsidR="00945977" w:rsidRPr="00945977" w:rsidRDefault="00945977" w:rsidP="00945977">
      <w:pPr>
        <w:jc w:val="both"/>
        <w:rPr>
          <w:rFonts w:ascii="Arial" w:hAnsi="Arial" w:cs="Arial"/>
          <w:b/>
          <w:sz w:val="22"/>
          <w:szCs w:val="22"/>
        </w:rPr>
      </w:pPr>
      <w:r w:rsidRPr="00945977">
        <w:rPr>
          <w:rFonts w:ascii="Arial" w:hAnsi="Arial" w:cs="Arial"/>
          <w:b/>
          <w:sz w:val="22"/>
          <w:szCs w:val="22"/>
        </w:rPr>
        <w:lastRenderedPageBreak/>
        <w:t>Vragen bij hoofdstuk 3 van ‘De steen schreeuwt uit de muur’</w:t>
      </w:r>
    </w:p>
    <w:p w:rsidR="00945977" w:rsidRPr="00945977" w:rsidRDefault="00945977" w:rsidP="00945977">
      <w:pPr>
        <w:jc w:val="both"/>
        <w:rPr>
          <w:rFonts w:ascii="Arial" w:hAnsi="Arial" w:cs="Arial"/>
          <w:b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b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  <w:r w:rsidRPr="00945977">
        <w:rPr>
          <w:rFonts w:ascii="Arial" w:hAnsi="Arial" w:cs="Arial"/>
          <w:sz w:val="22"/>
          <w:szCs w:val="22"/>
        </w:rPr>
        <w:t>1. Hoe kunnen wij waakzaam zijn in deze tijd; waar moeten we dan op letten?</w:t>
      </w: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  <w:r w:rsidRPr="00945977">
        <w:rPr>
          <w:rFonts w:ascii="Arial" w:hAnsi="Arial" w:cs="Arial"/>
          <w:sz w:val="22"/>
          <w:szCs w:val="22"/>
        </w:rPr>
        <w:t>2. De rechtvaardige leeft door geloof. Betekent dit dat we niet hoeven ‘werken’?</w:t>
      </w: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  <w:r w:rsidRPr="00945977">
        <w:rPr>
          <w:rFonts w:ascii="Arial" w:hAnsi="Arial" w:cs="Arial"/>
          <w:sz w:val="22"/>
          <w:szCs w:val="22"/>
        </w:rPr>
        <w:t>3. Habakuk voorzegt de toekomst van Jeruzalem en Israël van zijn tijd. Herhaalt de geschiedenis zich?</w:t>
      </w: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  <w:r w:rsidRPr="00945977">
        <w:rPr>
          <w:rFonts w:ascii="Arial" w:hAnsi="Arial" w:cs="Arial"/>
          <w:sz w:val="22"/>
          <w:szCs w:val="22"/>
        </w:rPr>
        <w:t>4. Waarom heeft het boek deze titel?</w:t>
      </w: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  <w:r w:rsidRPr="00945977">
        <w:rPr>
          <w:rFonts w:ascii="Arial" w:hAnsi="Arial" w:cs="Arial"/>
          <w:sz w:val="22"/>
          <w:szCs w:val="22"/>
        </w:rPr>
        <w:t>5. Welke afgoden zijn in deze tijd belangrijk?</w:t>
      </w: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  <w:r w:rsidRPr="00945977">
        <w:rPr>
          <w:rFonts w:ascii="Arial" w:hAnsi="Arial" w:cs="Arial"/>
          <w:sz w:val="22"/>
          <w:szCs w:val="22"/>
        </w:rPr>
        <w:t>6. De twee getuigen zijn het beeld van een getuigenis van apostelen en profeten beweert dit boek? Kunt u zich in deze opvatting vinden of heeft u een andere oplossing? Welke?</w:t>
      </w:r>
    </w:p>
    <w:p w:rsidR="00945977" w:rsidRPr="00945977" w:rsidRDefault="00945977" w:rsidP="00945977">
      <w:pPr>
        <w:rPr>
          <w:rFonts w:ascii="Arial" w:hAnsi="Arial" w:cs="Arial"/>
          <w:sz w:val="22"/>
          <w:szCs w:val="22"/>
        </w:rPr>
      </w:pPr>
    </w:p>
    <w:p w:rsidR="00945977" w:rsidRPr="00945977" w:rsidRDefault="00945977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945977">
        <w:rPr>
          <w:rFonts w:ascii="Arial" w:hAnsi="Arial" w:cs="Arial"/>
          <w:sz w:val="22"/>
          <w:szCs w:val="22"/>
        </w:rPr>
        <w:br w:type="page"/>
      </w:r>
    </w:p>
    <w:p w:rsidR="00945977" w:rsidRPr="00945977" w:rsidRDefault="00945977" w:rsidP="00945977">
      <w:pPr>
        <w:jc w:val="both"/>
        <w:rPr>
          <w:rFonts w:ascii="Arial" w:hAnsi="Arial" w:cs="Arial"/>
          <w:b/>
          <w:sz w:val="22"/>
          <w:szCs w:val="22"/>
        </w:rPr>
      </w:pPr>
      <w:r w:rsidRPr="00945977">
        <w:rPr>
          <w:rFonts w:ascii="Arial" w:hAnsi="Arial" w:cs="Arial"/>
          <w:b/>
          <w:sz w:val="22"/>
          <w:szCs w:val="22"/>
        </w:rPr>
        <w:lastRenderedPageBreak/>
        <w:t>Vragen bij hoofdstuk 4 van ‘De steen schreeuwt uit de muur’</w:t>
      </w: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  <w:r w:rsidRPr="00945977">
        <w:rPr>
          <w:rFonts w:ascii="Arial" w:hAnsi="Arial" w:cs="Arial"/>
          <w:sz w:val="22"/>
          <w:szCs w:val="22"/>
        </w:rPr>
        <w:t>1. Mogen we Habakuk drie als een psalm zien?</w:t>
      </w: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  <w:r w:rsidRPr="00945977">
        <w:rPr>
          <w:rFonts w:ascii="Arial" w:hAnsi="Arial" w:cs="Arial"/>
          <w:sz w:val="22"/>
          <w:szCs w:val="22"/>
        </w:rPr>
        <w:t>2. Vindt u troost in dit laatste hoofdstuk?</w:t>
      </w: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  <w:r w:rsidRPr="00945977">
        <w:rPr>
          <w:rFonts w:ascii="Arial" w:hAnsi="Arial" w:cs="Arial"/>
          <w:sz w:val="22"/>
          <w:szCs w:val="22"/>
        </w:rPr>
        <w:t>3. Kent u nog andere indelingen van de gaven van de Heilige Geest als op blz. 90?</w:t>
      </w: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  <w:r w:rsidRPr="00945977">
        <w:rPr>
          <w:rFonts w:ascii="Arial" w:hAnsi="Arial" w:cs="Arial"/>
          <w:sz w:val="22"/>
          <w:szCs w:val="22"/>
        </w:rPr>
        <w:t>4. Geldt de viervoudige bediening van Ef.4:11 ook nog voor onze tijd?</w:t>
      </w: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  <w:r w:rsidRPr="00945977">
        <w:rPr>
          <w:rFonts w:ascii="Arial" w:hAnsi="Arial" w:cs="Arial"/>
          <w:sz w:val="22"/>
          <w:szCs w:val="22"/>
        </w:rPr>
        <w:t>5. Bent u bevreesd als u aan de toekomst denkt?</w:t>
      </w: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</w:p>
    <w:p w:rsidR="00945977" w:rsidRPr="00945977" w:rsidRDefault="00945977" w:rsidP="00945977">
      <w:pPr>
        <w:jc w:val="both"/>
        <w:rPr>
          <w:rFonts w:ascii="Arial" w:hAnsi="Arial" w:cs="Arial"/>
          <w:sz w:val="22"/>
          <w:szCs w:val="22"/>
        </w:rPr>
      </w:pPr>
      <w:r w:rsidRPr="00945977">
        <w:rPr>
          <w:rFonts w:ascii="Arial" w:hAnsi="Arial" w:cs="Arial"/>
          <w:sz w:val="22"/>
          <w:szCs w:val="22"/>
        </w:rPr>
        <w:t xml:space="preserve">6. Habakuk besluit met dat de HERE </w:t>
      </w:r>
      <w:proofErr w:type="spellStart"/>
      <w:r w:rsidRPr="00945977">
        <w:rPr>
          <w:rFonts w:ascii="Arial" w:hAnsi="Arial" w:cs="Arial"/>
          <w:sz w:val="22"/>
          <w:szCs w:val="22"/>
        </w:rPr>
        <w:t>Here</w:t>
      </w:r>
      <w:proofErr w:type="spellEnd"/>
      <w:r w:rsidRPr="00945977">
        <w:rPr>
          <w:rFonts w:ascii="Arial" w:hAnsi="Arial" w:cs="Arial"/>
          <w:sz w:val="22"/>
          <w:szCs w:val="22"/>
        </w:rPr>
        <w:t xml:space="preserve"> zijn kracht is. Geldt dit ook voor u?</w:t>
      </w:r>
    </w:p>
    <w:p w:rsidR="00945977" w:rsidRPr="00945977" w:rsidRDefault="00945977" w:rsidP="00945977">
      <w:pPr>
        <w:rPr>
          <w:rFonts w:ascii="Arial" w:hAnsi="Arial" w:cs="Arial"/>
          <w:sz w:val="22"/>
          <w:szCs w:val="22"/>
        </w:rPr>
      </w:pPr>
    </w:p>
    <w:p w:rsidR="00BB0F5F" w:rsidRPr="00945977" w:rsidRDefault="00BB0F5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BB0F5F" w:rsidRPr="00945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6C1"/>
    <w:rsid w:val="002736C1"/>
    <w:rsid w:val="00334322"/>
    <w:rsid w:val="00945977"/>
    <w:rsid w:val="00BB0F5F"/>
    <w:rsid w:val="00CC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375F7-7F4F-401D-933C-08AFEAD1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5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342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</dc:creator>
  <cp:keywords/>
  <dc:description/>
  <cp:lastModifiedBy>Bart</cp:lastModifiedBy>
  <cp:revision>2</cp:revision>
  <dcterms:created xsi:type="dcterms:W3CDTF">2020-08-26T17:21:00Z</dcterms:created>
  <dcterms:modified xsi:type="dcterms:W3CDTF">2020-08-26T17:22:00Z</dcterms:modified>
</cp:coreProperties>
</file>